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6EBB" w:rsidRDefault="00496EBB">
      <w:r>
        <w:rPr>
          <w:noProof/>
        </w:rPr>
        <w:drawing>
          <wp:inline distT="0" distB="0" distL="0" distR="0">
            <wp:extent cx="1209675" cy="381000"/>
            <wp:effectExtent l="0" t="0" r="9525" b="0"/>
            <wp:docPr id="1" name="圖片 1" descr="https://www.pinview.com.tw/Pub/images/site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pinview.com.tw/Pub/images/site/logo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6EBB" w:rsidRPr="00496EBB" w:rsidRDefault="00496EBB" w:rsidP="00496EBB"/>
    <w:p w:rsidR="00496EBB" w:rsidRDefault="00496EBB" w:rsidP="00496EBB"/>
    <w:p w:rsidR="00496EBB" w:rsidRPr="00496EBB" w:rsidRDefault="00496EBB" w:rsidP="00496EBB">
      <w:pPr>
        <w:widowControl/>
        <w:outlineLvl w:val="0"/>
        <w:rPr>
          <w:rFonts w:ascii="Noto Sans TC" w:eastAsia="新細明體" w:hAnsi="Noto Sans TC" w:cs="新細明體"/>
          <w:b/>
          <w:bCs/>
          <w:color w:val="000000"/>
          <w:kern w:val="36"/>
          <w:sz w:val="36"/>
          <w:szCs w:val="36"/>
        </w:rPr>
      </w:pPr>
      <w:r w:rsidRPr="00496EBB">
        <w:rPr>
          <w:rFonts w:ascii="Noto Sans TC" w:eastAsia="新細明體" w:hAnsi="Noto Sans TC" w:cs="新細明體"/>
          <w:b/>
          <w:bCs/>
          <w:color w:val="000000"/>
          <w:kern w:val="36"/>
          <w:sz w:val="36"/>
          <w:szCs w:val="36"/>
        </w:rPr>
        <w:t>輔英攜手鳳商跨校研發</w:t>
      </w:r>
      <w:r w:rsidRPr="00496EBB">
        <w:rPr>
          <w:rFonts w:ascii="Noto Sans TC" w:eastAsia="新細明體" w:hAnsi="Noto Sans TC" w:cs="新細明體"/>
          <w:b/>
          <w:bCs/>
          <w:color w:val="000000"/>
          <w:kern w:val="36"/>
          <w:sz w:val="36"/>
          <w:szCs w:val="36"/>
        </w:rPr>
        <w:t xml:space="preserve"> </w:t>
      </w:r>
      <w:r w:rsidRPr="00496EBB">
        <w:rPr>
          <w:rFonts w:ascii="Noto Sans TC" w:eastAsia="新細明體" w:hAnsi="Noto Sans TC" w:cs="新細明體"/>
          <w:b/>
          <w:bCs/>
          <w:color w:val="000000"/>
          <w:kern w:val="36"/>
          <w:sz w:val="36"/>
          <w:szCs w:val="36"/>
        </w:rPr>
        <w:t>創新</w:t>
      </w:r>
      <w:proofErr w:type="gramStart"/>
      <w:r w:rsidRPr="00496EBB">
        <w:rPr>
          <w:rFonts w:ascii="Noto Sans TC" w:eastAsia="新細明體" w:hAnsi="Noto Sans TC" w:cs="新細明體"/>
          <w:b/>
          <w:bCs/>
          <w:color w:val="000000"/>
          <w:kern w:val="36"/>
          <w:sz w:val="36"/>
          <w:szCs w:val="36"/>
        </w:rPr>
        <w:t>桌遊奪</w:t>
      </w:r>
      <w:proofErr w:type="gramEnd"/>
      <w:r w:rsidRPr="00496EBB">
        <w:rPr>
          <w:rFonts w:ascii="Noto Sans TC" w:eastAsia="新細明體" w:hAnsi="Noto Sans TC" w:cs="新細明體"/>
          <w:b/>
          <w:bCs/>
          <w:color w:val="000000"/>
          <w:kern w:val="36"/>
          <w:sz w:val="36"/>
          <w:szCs w:val="36"/>
        </w:rPr>
        <w:t>國際發明展金牌</w:t>
      </w:r>
    </w:p>
    <w:p w:rsidR="00496EBB" w:rsidRPr="00496EBB" w:rsidRDefault="00496EBB" w:rsidP="00496EBB">
      <w:pPr>
        <w:widowControl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333333"/>
          <w:kern w:val="0"/>
          <w:szCs w:val="24"/>
        </w:rPr>
        <w:t>2025/12/17 17:24:41</w:t>
      </w:r>
      <w:r w:rsidRPr="00496EBB">
        <w:rPr>
          <w:rFonts w:ascii="Noto Sans TC" w:eastAsia="新細明體" w:hAnsi="Noto Sans TC" w:cs="新細明體"/>
          <w:color w:val="333333"/>
          <w:kern w:val="0"/>
          <w:szCs w:val="24"/>
        </w:rPr>
        <w:t>文／記者</w:t>
      </w:r>
      <w:r w:rsidRPr="00496EBB">
        <w:rPr>
          <w:rFonts w:ascii="Noto Sans TC" w:eastAsia="新細明體" w:hAnsi="Noto Sans TC" w:cs="新細明體"/>
          <w:color w:val="333333"/>
          <w:kern w:val="0"/>
          <w:szCs w:val="24"/>
        </w:rPr>
        <w:t xml:space="preserve"> </w:t>
      </w:r>
      <w:r w:rsidRPr="00496EBB">
        <w:rPr>
          <w:rFonts w:ascii="Noto Sans TC" w:eastAsia="新細明體" w:hAnsi="Noto Sans TC" w:cs="新細明體"/>
          <w:color w:val="333333"/>
          <w:kern w:val="0"/>
          <w:szCs w:val="24"/>
        </w:rPr>
        <w:t>韓文明</w:t>
      </w:r>
    </w:p>
    <w:p w:rsidR="00496EBB" w:rsidRPr="00496EBB" w:rsidRDefault="00496EBB" w:rsidP="00496EBB">
      <w:pPr>
        <w:widowControl/>
        <w:rPr>
          <w:rFonts w:ascii="新細明體" w:eastAsia="新細明體" w:hAnsi="新細明體" w:cs="新細明體"/>
          <w:kern w:val="0"/>
          <w:szCs w:val="24"/>
        </w:rPr>
      </w:pPr>
      <w:r w:rsidRPr="00496EBB">
        <w:rPr>
          <w:rFonts w:ascii="新細明體" w:eastAsia="新細明體" w:hAnsi="新細明體" w:cs="新細明體"/>
          <w:noProof/>
          <w:kern w:val="0"/>
          <w:szCs w:val="24"/>
        </w:rPr>
        <w:drawing>
          <wp:inline distT="0" distB="0" distL="0" distR="0">
            <wp:extent cx="12192000" cy="6858000"/>
            <wp:effectExtent l="0" t="0" r="0" b="0"/>
            <wp:docPr id="8" name="圖片 8" descr="輔英攜手鳳商跨校研發    創新桌遊奪國際發明展金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輔英攜手鳳商跨校研發    創新桌遊奪國際發明展金牌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6EBB" w:rsidRPr="00496EBB" w:rsidRDefault="00496EBB" w:rsidP="00496EBB">
      <w:pPr>
        <w:widowControl/>
        <w:shd w:val="clear" w:color="auto" w:fill="E9E9E9"/>
        <w:jc w:val="right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 w:hint="eastAsia"/>
          <w:noProof/>
          <w:color w:val="333333"/>
          <w:kern w:val="0"/>
          <w:sz w:val="30"/>
          <w:szCs w:val="30"/>
        </w:rPr>
        <w:lastRenderedPageBreak/>
        <w:drawing>
          <wp:inline distT="0" distB="0" distL="0" distR="0">
            <wp:extent cx="571500" cy="571500"/>
            <wp:effectExtent l="0" t="0" r="0" b="0"/>
            <wp:docPr id="7" name="圖片 7" descr="https://www.pinview.com.tw/Pub/images/site/icon-A+.pn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pinview.com.tw/Pub/images/site/icon-A+.pn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 </w:t>
      </w:r>
      <w:r w:rsidRPr="00496EBB">
        <w:rPr>
          <w:rFonts w:ascii="Noto Sans TC" w:eastAsia="新細明體" w:hAnsi="Noto Sans TC" w:cs="新細明體" w:hint="eastAsia"/>
          <w:noProof/>
          <w:color w:val="000000"/>
          <w:kern w:val="0"/>
          <w:sz w:val="30"/>
          <w:szCs w:val="30"/>
        </w:rPr>
        <w:drawing>
          <wp:inline distT="0" distB="0" distL="0" distR="0">
            <wp:extent cx="571500" cy="571500"/>
            <wp:effectExtent l="0" t="0" r="0" b="0"/>
            <wp:docPr id="6" name="圖片 6" descr="https://www.pinview.com.tw/Pub/images/site/icon-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pinview.com.tw/Pub/images/site/icon-A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 </w:t>
      </w:r>
      <w:r w:rsidRPr="00496EBB">
        <w:rPr>
          <w:rFonts w:ascii="Noto Sans TC" w:eastAsia="新細明體" w:hAnsi="Noto Sans TC" w:cs="新細明體" w:hint="eastAsia"/>
          <w:noProof/>
          <w:color w:val="333333"/>
          <w:kern w:val="0"/>
          <w:sz w:val="30"/>
          <w:szCs w:val="30"/>
        </w:rPr>
        <w:drawing>
          <wp:inline distT="0" distB="0" distL="0" distR="0">
            <wp:extent cx="571500" cy="571500"/>
            <wp:effectExtent l="0" t="0" r="0" b="0"/>
            <wp:docPr id="5" name="圖片 5" descr="https://www.pinview.com.tw/Pub/images/site/icon-A-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pinview.com.tw/Pub/images/site/icon-A-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輔英科大跨校研發成果在國內外揚威，健康事業管理系、環境工程與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科學系跨校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與鳳山商工腦力激盪，攜手研發醫學創意教學的「護理益智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卡牌桌遊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」；結合智慧監測、節能控制與資訊透明等優點的「</w:t>
      </w:r>
      <w:proofErr w:type="spell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EcoBreath</w:t>
      </w:r>
      <w:proofErr w:type="spell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 xml:space="preserve"> 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智慧節能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CO₂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清淨機」，分別榮獲第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12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屆香港創新科技國際發明展金牌，以及第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7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屆技職院校大手牽小手智慧創意競賽亞軍、中華倍創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STEAM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教育發展協會企業獎。</w:t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 w:hint="eastAsia"/>
          <w:noProof/>
          <w:color w:val="000000"/>
          <w:kern w:val="0"/>
          <w:sz w:val="30"/>
          <w:szCs w:val="30"/>
        </w:rPr>
        <w:lastRenderedPageBreak/>
        <w:drawing>
          <wp:inline distT="0" distB="0" distL="0" distR="0">
            <wp:extent cx="14068425" cy="10553700"/>
            <wp:effectExtent l="0" t="0" r="9525" b="0"/>
            <wp:docPr id="4" name="圖片 4" descr="https://www.pinview.com.tw/Upload/image/20251217/6942759aace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pinview.com.tw/Upload/image/20251217/6942759aace2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842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lastRenderedPageBreak/>
        <w:t>圖錯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：「護理益智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卡牌桌遊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」榮獲第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12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屆香港創新科技國際發明展金牌。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（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圖片來源：輔英科大提供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）</w:t>
      </w:r>
      <w:proofErr w:type="gramEnd"/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輔英科大校長林惠賢表示，長期積極推動跨校與跨領域合作，特別成立「創新育成中心」，讓學生發揮創新量能，此次能在國內外皆有亮眼表現，不僅印證輔英在健康產業與創新教育的努力，也深化與高中職校的合作，盼未來能持續打造更多跨校創新成果，培育具備創新和創業能力的專業人才。</w:t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鳳山商工校長林建宏說，這是該校第二次與輔英共同出征國際發明展，首度合作獲得馬來西亞發明展銀牌，今年再接再厲贏得香港金牌，師生均感到與有榮焉，期待兩校未來能開展更多更緊密的創新合作，創造雙贏。</w:t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「護理益智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卡牌桌遊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」是由輔英健康事業管理系主任林政翰指導黃暄雯（林園高中畢）、陳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姵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予（陽明工商畢）同學，與鳳山商工商業經營科主任吳歡哲帶領李承恩、許湘芸學生共同開發，並獲林建宏校長、實習主任康木全的全力支持，不僅榮獲金牌還取得專利，技轉授權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給逸香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書坊推廣銷售。</w:t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林政翰表示，「護理益智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卡牌桌遊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」旨在提供生理醫療解剖課程的創新教材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卡牌桌遊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為核心，透過圖像記憶、情境題組與護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lastRenderedPageBreak/>
        <w:t>理知識設計，讓學生在課堂的學習提升專注力與記憶力。他透露，鳳商學生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在桌遊開發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經驗中激發靈感，還自行延伸研發出「經濟景氣指標教學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桌遊卡牌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」，成功取得新型專利，並在全國專題競賽中獲得高中組第三名，預計明年將參加國際發明展為國爭光。</w:t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環境與生命學院林清和院長表示，環工系與鳳商製圖科共同研發的「</w:t>
      </w:r>
      <w:proofErr w:type="spell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EcoBreath</w:t>
      </w:r>
      <w:proofErr w:type="spell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智慧節能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CO₂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清淨機」，參加南臺科大舉辦的第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7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屆技職校院大手牽小手智慧創意競賽表現亮眼，拿下全國亞軍及中華倍創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STEAM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教育發展協會企業獎，獲頒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2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萬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5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千元獎金。</w:t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 w:hint="eastAsia"/>
          <w:noProof/>
          <w:color w:val="000000"/>
          <w:kern w:val="0"/>
          <w:sz w:val="30"/>
          <w:szCs w:val="30"/>
        </w:rPr>
        <w:lastRenderedPageBreak/>
        <w:drawing>
          <wp:inline distT="0" distB="0" distL="0" distR="0">
            <wp:extent cx="14068425" cy="10553700"/>
            <wp:effectExtent l="0" t="0" r="9525" b="0"/>
            <wp:docPr id="3" name="圖片 3" descr="https://www.pinview.com.tw/Upload/image/20251217/694275f4c75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www.pinview.com.tw/Upload/image/20251217/694275f4c75f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842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lastRenderedPageBreak/>
        <w:t>圖說：「</w:t>
      </w:r>
      <w:proofErr w:type="spell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EcoBreath</w:t>
      </w:r>
      <w:proofErr w:type="spell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智慧節能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CO₂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清淨機」榮獲第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7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屆技職院校大手牽小手智慧創意競賽亞軍、中華倍創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STEAM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教育發展協會企業獎。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（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圖片來源：輔英科大提供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）</w:t>
      </w:r>
      <w:proofErr w:type="gramEnd"/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「</w:t>
      </w:r>
      <w:proofErr w:type="spell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EcoBreath</w:t>
      </w:r>
      <w:proofErr w:type="spell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智慧節能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CO₂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清淨機」是由林清和指導，助理教授楊元彰帶領許樂（福誠高中畢）、楊于萱（家齊高中畢）、黃詠涵（潮州高中畢）與鳳山商工余承恩、陳姿諭、劉富銘同學共同合作，採用矽膠除濕與沸石捕集技術，降低室內二氧化碳濃度，且系統結合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ESP32</w:t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感測器、樹莓派影像辨識與智慧控制，可依室內人數自動調整運轉速率、顯示螢幕呈現空氣品質與效能資訊，具備智慧監測、節能與教育應用價值，適用於教室、辦公室、醫療院所等多種場域。</w:t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吳歡哲表示，鳳商能與輔英科大合作，讓高中職學生提前接觸專業技術與創新思維，同時參與國內外競賽，大幅提升國際視野，是非常珍貴的學習歷程。</w:t>
      </w:r>
    </w:p>
    <w:p w:rsidR="00496EBB" w:rsidRPr="00496EBB" w:rsidRDefault="00496EBB" w:rsidP="00496EBB">
      <w:pPr>
        <w:widowControl/>
        <w:spacing w:before="100" w:beforeAutospacing="1" w:after="100" w:afterAutospacing="1"/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</w:pPr>
      <w:r w:rsidRPr="00496EBB">
        <w:rPr>
          <w:rFonts w:ascii="Noto Sans TC" w:eastAsia="新細明體" w:hAnsi="Noto Sans TC" w:cs="新細明體" w:hint="eastAsia"/>
          <w:noProof/>
          <w:color w:val="000000"/>
          <w:kern w:val="0"/>
          <w:sz w:val="30"/>
          <w:szCs w:val="30"/>
        </w:rPr>
        <w:lastRenderedPageBreak/>
        <w:drawing>
          <wp:inline distT="0" distB="0" distL="0" distR="0">
            <wp:extent cx="14068425" cy="10553700"/>
            <wp:effectExtent l="0" t="0" r="9525" b="0"/>
            <wp:docPr id="2" name="圖片 2" descr="https://www.pinview.com.tw/Upload/image/20251217/6942764c376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www.pinview.com.tw/Upload/image/20251217/6942764c3764c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842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lastRenderedPageBreak/>
        <w:t>圖說：「經濟景氣指標教學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桌遊卡牌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」於全國專題競賽中獲得高中組第三名。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（</w:t>
      </w:r>
      <w:proofErr w:type="gramEnd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圖片來源：輔英科大提供</w:t>
      </w:r>
      <w:proofErr w:type="gramStart"/>
      <w:r w:rsidRPr="00496EBB">
        <w:rPr>
          <w:rFonts w:ascii="Noto Sans TC" w:eastAsia="新細明體" w:hAnsi="Noto Sans TC" w:cs="新細明體"/>
          <w:color w:val="000000"/>
          <w:kern w:val="0"/>
          <w:sz w:val="30"/>
          <w:szCs w:val="30"/>
        </w:rPr>
        <w:t>）</w:t>
      </w:r>
      <w:proofErr w:type="gramEnd"/>
    </w:p>
    <w:p w:rsidR="00E334B6" w:rsidRPr="00496EBB" w:rsidRDefault="00E334B6" w:rsidP="00496EBB">
      <w:bookmarkStart w:id="0" w:name="_GoBack"/>
      <w:bookmarkEnd w:id="0"/>
    </w:p>
    <w:sectPr w:rsidR="00E334B6" w:rsidRPr="00496EBB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TC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6EBB"/>
    <w:rsid w:val="00496EBB"/>
    <w:rsid w:val="00E33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A259F13-FA9E-4963-A581-64856F6C24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496EBB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96EBB"/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Web">
    <w:name w:val="Normal (Web)"/>
    <w:basedOn w:val="a"/>
    <w:uiPriority w:val="99"/>
    <w:semiHidden/>
    <w:unhideWhenUsed/>
    <w:rsid w:val="00496EB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834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7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9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736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javascript:doZoom(22)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hyperlink" Target="javascript:doZoom(16)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200</Words>
  <Characters>1145</Characters>
  <Application>Microsoft Office Word</Application>
  <DocSecurity>0</DocSecurity>
  <Lines>9</Lines>
  <Paragraphs>2</Paragraphs>
  <ScaleCrop>false</ScaleCrop>
  <Company/>
  <LinksUpToDate>false</LinksUpToDate>
  <CharactersWithSpaces>1343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1</cp:revision>
  <dcterms:created xsi:type="dcterms:W3CDTF">2025-12-18T03:57:00Z</dcterms:created>
  <dcterms:modified xsi:type="dcterms:W3CDTF">2025-12-18T04:00:00Z</dcterms:modified>
</cp:coreProperties>
</file>